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47" w:rsidRPr="0017274F" w:rsidRDefault="00112910" w:rsidP="00A96F47">
      <w:pPr>
        <w:jc w:val="center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2</w:t>
      </w:r>
      <w:r>
        <w:rPr>
          <w:rFonts w:ascii="Calibri" w:hAnsi="Calibri"/>
          <w:sz w:val="24"/>
          <w:szCs w:val="24"/>
          <w:vertAlign w:val="superscript"/>
          <w:lang w:val="en-GB"/>
        </w:rPr>
        <w:t>nd</w:t>
      </w:r>
      <w:r w:rsidR="00A96F47" w:rsidRPr="0017274F">
        <w:rPr>
          <w:rFonts w:ascii="Calibri" w:hAnsi="Calibri"/>
          <w:sz w:val="24"/>
          <w:szCs w:val="24"/>
          <w:lang w:val="en-GB"/>
        </w:rPr>
        <w:t xml:space="preserve"> EUSDR Youth Platform</w:t>
      </w:r>
    </w:p>
    <w:p w:rsidR="00A96F47" w:rsidRPr="0017274F" w:rsidRDefault="00FD11ED" w:rsidP="00A96F47">
      <w:pPr>
        <w:jc w:val="center"/>
        <w:rPr>
          <w:rFonts w:ascii="Calibri" w:hAnsi="Calibri"/>
          <w:b/>
          <w:color w:val="1F497D"/>
          <w:sz w:val="40"/>
          <w:szCs w:val="24"/>
          <w:lang w:val="en-GB"/>
        </w:rPr>
      </w:pPr>
      <w:r>
        <w:rPr>
          <w:rFonts w:ascii="Calibri" w:hAnsi="Calibri"/>
          <w:b/>
          <w:color w:val="1F497D"/>
          <w:sz w:val="40"/>
          <w:szCs w:val="24"/>
          <w:lang w:val="en-GB"/>
        </w:rPr>
        <w:t>“Learning Pathways to Social C</w:t>
      </w:r>
      <w:r w:rsidR="00A96F47" w:rsidRPr="0017274F">
        <w:rPr>
          <w:rFonts w:ascii="Calibri" w:hAnsi="Calibri"/>
          <w:b/>
          <w:color w:val="1F497D"/>
          <w:sz w:val="40"/>
          <w:szCs w:val="24"/>
          <w:lang w:val="en-GB"/>
        </w:rPr>
        <w:t>ohesion</w:t>
      </w:r>
      <w:r w:rsidR="00112910">
        <w:rPr>
          <w:rFonts w:ascii="Calibri" w:hAnsi="Calibri"/>
          <w:b/>
          <w:color w:val="1F497D"/>
          <w:sz w:val="40"/>
          <w:szCs w:val="24"/>
          <w:lang w:val="en-GB"/>
        </w:rPr>
        <w:t xml:space="preserve"> -</w:t>
      </w:r>
      <w:r w:rsidR="00112910">
        <w:rPr>
          <w:rFonts w:ascii="Calibri" w:hAnsi="Calibri"/>
          <w:b/>
          <w:color w:val="1F497D"/>
          <w:sz w:val="40"/>
          <w:szCs w:val="24"/>
          <w:lang w:val="en-GB"/>
        </w:rPr>
        <w:br/>
      </w:r>
      <w:r w:rsidR="00112910" w:rsidRPr="00112910">
        <w:rPr>
          <w:rFonts w:ascii="Calibri" w:hAnsi="Calibri"/>
          <w:b/>
          <w:color w:val="1F497D"/>
          <w:sz w:val="40"/>
          <w:szCs w:val="24"/>
          <w:lang w:val="en-GB"/>
        </w:rPr>
        <w:t>Synergies between Formal and Non</w:t>
      </w:r>
      <w:r w:rsidR="00147499">
        <w:rPr>
          <w:rFonts w:ascii="Calibri" w:hAnsi="Calibri"/>
          <w:b/>
          <w:color w:val="1F497D"/>
          <w:sz w:val="40"/>
          <w:szCs w:val="24"/>
          <w:lang w:val="en-GB"/>
        </w:rPr>
        <w:t>-</w:t>
      </w:r>
      <w:r w:rsidR="00112910" w:rsidRPr="00112910">
        <w:rPr>
          <w:rFonts w:ascii="Calibri" w:hAnsi="Calibri"/>
          <w:b/>
          <w:color w:val="1F497D"/>
          <w:sz w:val="40"/>
          <w:szCs w:val="24"/>
          <w:lang w:val="en-GB"/>
        </w:rPr>
        <w:t>Formal Education</w:t>
      </w:r>
      <w:r w:rsidR="00A96F47" w:rsidRPr="0017274F">
        <w:rPr>
          <w:rFonts w:ascii="Calibri" w:hAnsi="Calibri"/>
          <w:b/>
          <w:color w:val="1F497D"/>
          <w:sz w:val="40"/>
          <w:szCs w:val="24"/>
          <w:lang w:val="en-GB"/>
        </w:rPr>
        <w:t>”</w:t>
      </w:r>
    </w:p>
    <w:p w:rsidR="00A96F47" w:rsidRPr="0017274F" w:rsidRDefault="00112910" w:rsidP="00D53E59">
      <w:pPr>
        <w:jc w:val="center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17.-19. May 2016</w:t>
      </w:r>
      <w:r w:rsidR="00A96F47" w:rsidRPr="0017274F">
        <w:rPr>
          <w:rFonts w:ascii="Calibri" w:hAnsi="Calibri"/>
          <w:sz w:val="24"/>
          <w:szCs w:val="24"/>
          <w:lang w:val="en-GB"/>
        </w:rPr>
        <w:t>, Vienna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3"/>
        <w:gridCol w:w="1395"/>
        <w:gridCol w:w="3544"/>
        <w:gridCol w:w="3544"/>
      </w:tblGrid>
      <w:tr w:rsidR="00F43CD8" w:rsidRPr="0017274F" w:rsidTr="00F43CD8">
        <w:trPr>
          <w:trHeight w:val="53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17 May</w:t>
            </w:r>
          </w:p>
        </w:tc>
        <w:tc>
          <w:tcPr>
            <w:tcW w:w="3544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18 May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19 May</w:t>
            </w:r>
          </w:p>
        </w:tc>
      </w:tr>
      <w:tr w:rsidR="00F43CD8" w:rsidRPr="0017274F" w:rsidTr="00F43CD8">
        <w:trPr>
          <w:trHeight w:val="193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09:00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-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10:30</w:t>
            </w:r>
          </w:p>
        </w:tc>
        <w:tc>
          <w:tcPr>
            <w:tcW w:w="1088" w:type="dxa"/>
            <w:vMerge w:val="restart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Official opening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Who is here? 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Exploring the background and experiences of participants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Inspiration</w:t>
            </w: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for future cooperation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Calibri" w:hAnsi="Calibri" w:cs="Tahoma"/>
                <w:sz w:val="24"/>
                <w:szCs w:val="24"/>
                <w:lang w:val="en-GB"/>
              </w:rPr>
              <w:t>Talkshow</w:t>
            </w:r>
            <w:proofErr w:type="spellEnd"/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 with in</w:t>
            </w:r>
            <w:r w:rsidR="007E0B94">
              <w:rPr>
                <w:rFonts w:ascii="Calibri" w:hAnsi="Calibri" w:cs="Tahoma"/>
                <w:sz w:val="24"/>
                <w:szCs w:val="24"/>
                <w:lang w:val="en-GB"/>
              </w:rPr>
              <w:t>vited guests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t>:</w:t>
            </w:r>
            <w:r w:rsidR="007E0B94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br/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t xml:space="preserve">PA9 Priority Area Coordinator 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t xml:space="preserve">(Austrian Ministry for Education) 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t>&amp; an expert regarding the situation of young people in the Danube Region</w:t>
            </w:r>
          </w:p>
        </w:tc>
      </w:tr>
      <w:tr w:rsidR="00F43CD8" w:rsidRPr="0017274F" w:rsidTr="00F43CD8">
        <w:trPr>
          <w:trHeight w:val="249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BFBFBF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1088" w:type="dxa"/>
            <w:vMerge/>
            <w:shd w:val="clear" w:color="auto" w:fill="C2D69B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</w:tr>
      <w:tr w:rsidR="00F43CD8" w:rsidRPr="0017274F" w:rsidTr="00F43CD8">
        <w:trPr>
          <w:trHeight w:val="1534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11:00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- 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12:30</w:t>
            </w:r>
          </w:p>
        </w:tc>
        <w:tc>
          <w:tcPr>
            <w:tcW w:w="1088" w:type="dxa"/>
            <w:vMerge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Sharing practice with joint activities school and civil society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DE2115">
              <w:rPr>
                <w:rFonts w:ascii="Calibri" w:hAnsi="Calibri" w:cs="Tahoma"/>
                <w:sz w:val="24"/>
                <w:szCs w:val="24"/>
                <w:u w:val="single"/>
                <w:lang w:val="en-GB"/>
              </w:rPr>
              <w:t>4 different workshops</w:t>
            </w:r>
            <w:r>
              <w:rPr>
                <w:rFonts w:ascii="Calibri" w:hAnsi="Calibri" w:cs="Tahoma"/>
                <w:sz w:val="24"/>
                <w:szCs w:val="24"/>
                <w:lang w:val="en-GB"/>
              </w:rPr>
              <w:t>: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Social action supported by digital tools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Young people and radicalism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Supporting (social) entrepreneurship  among young people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From practice to advocacy</w:t>
            </w: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</w:p>
        </w:tc>
      </w:tr>
      <w:tr w:rsidR="00F43CD8" w:rsidRPr="0017274F" w:rsidTr="00F43CD8">
        <w:trPr>
          <w:trHeight w:val="51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12:30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-14:00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Lunch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Lunch</w:t>
            </w:r>
          </w:p>
        </w:tc>
      </w:tr>
      <w:tr w:rsidR="00F43CD8" w:rsidRPr="0017274F" w:rsidTr="00F43CD8">
        <w:trPr>
          <w:trHeight w:val="1326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14:00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-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16:30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Analysis of the cooperation practice: Benefits and challenge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Default="00F43CD8" w:rsidP="00F43CD8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Networking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Developing further ideas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Funding possibilities</w:t>
            </w:r>
          </w:p>
        </w:tc>
      </w:tr>
      <w:tr w:rsidR="00F43CD8" w:rsidRPr="0017274F" w:rsidTr="00F43CD8">
        <w:trPr>
          <w:trHeight w:val="61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</w:tr>
      <w:tr w:rsidR="00F43CD8" w:rsidRPr="0017274F" w:rsidTr="00F43CD8">
        <w:trPr>
          <w:trHeight w:val="1128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17:00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-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19:00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Arrivals and Registration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What is the added value of cross-</w:t>
            </w:r>
            <w:proofErr w:type="spellStart"/>
            <w:r>
              <w:rPr>
                <w:rFonts w:ascii="Calibri" w:hAnsi="Calibri" w:cs="Tahoma"/>
                <w:sz w:val="24"/>
                <w:szCs w:val="24"/>
                <w:lang w:val="en-GB"/>
              </w:rPr>
              <w:t>sectorial</w:t>
            </w:r>
            <w:proofErr w:type="spellEnd"/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 co-operation?</w:t>
            </w:r>
          </w:p>
        </w:tc>
        <w:tc>
          <w:tcPr>
            <w:tcW w:w="3544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Follow-up of this meeting and the platform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Evaluation and Closing</w:t>
            </w:r>
          </w:p>
        </w:tc>
      </w:tr>
      <w:tr w:rsidR="00F43CD8" w:rsidRPr="0017274F" w:rsidTr="00F43CD8">
        <w:trPr>
          <w:trHeight w:val="249"/>
        </w:trPr>
        <w:tc>
          <w:tcPr>
            <w:tcW w:w="863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i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3544" w:type="dxa"/>
            <w:shd w:val="clear" w:color="auto" w:fill="D9D9D9"/>
          </w:tcPr>
          <w:p w:rsidR="00F43CD8" w:rsidRPr="00147499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i/>
                <w:sz w:val="24"/>
                <w:szCs w:val="24"/>
                <w:lang w:val="en-GB"/>
              </w:rPr>
            </w:pPr>
            <w:r w:rsidRPr="00147499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</w:tr>
      <w:tr w:rsidR="00F43CD8" w:rsidRPr="0017274F" w:rsidTr="00F43CD8">
        <w:trPr>
          <w:trHeight w:val="822"/>
        </w:trPr>
        <w:tc>
          <w:tcPr>
            <w:tcW w:w="863" w:type="dxa"/>
            <w:shd w:val="clear" w:color="auto" w:fill="548DD4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20.30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Welcome</w:t>
            </w:r>
          </w:p>
        </w:tc>
        <w:tc>
          <w:tcPr>
            <w:tcW w:w="3544" w:type="dxa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Evening in the city of Vienna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Tribute to Danube Party</w:t>
            </w:r>
            <w:r w:rsidR="003D7482">
              <w:rPr>
                <w:rFonts w:ascii="Calibri" w:hAnsi="Calibri" w:cs="Tahoma"/>
                <w:sz w:val="24"/>
                <w:szCs w:val="24"/>
                <w:lang w:val="en-GB"/>
              </w:rPr>
              <w:br/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lang w:val="en-GB"/>
              </w:rPr>
              <w:t>20</w:t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vertAlign w:val="superscript"/>
                <w:lang w:val="en-GB"/>
              </w:rPr>
              <w:t>th</w:t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lang w:val="en-GB"/>
              </w:rPr>
              <w:t xml:space="preserve"> May DEPARTURE</w:t>
            </w:r>
          </w:p>
        </w:tc>
      </w:tr>
    </w:tbl>
    <w:p w:rsidR="00A96F47" w:rsidRPr="0017274F" w:rsidRDefault="00A96F47">
      <w:pPr>
        <w:rPr>
          <w:rFonts w:ascii="Calibri" w:hAnsi="Calibri"/>
          <w:sz w:val="24"/>
          <w:szCs w:val="24"/>
          <w:lang w:val="en-GB"/>
        </w:rPr>
      </w:pPr>
    </w:p>
    <w:sectPr w:rsidR="00A96F47" w:rsidRPr="0017274F" w:rsidSect="009669D4">
      <w:headerReference w:type="default" r:id="rId7"/>
      <w:footerReference w:type="default" r:id="rId8"/>
      <w:pgSz w:w="11900" w:h="16840"/>
      <w:pgMar w:top="1417" w:right="843" w:bottom="1417" w:left="1701" w:header="284" w:footer="64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79E" w:rsidRDefault="0065779E" w:rsidP="0047051E">
      <w:r>
        <w:separator/>
      </w:r>
    </w:p>
  </w:endnote>
  <w:endnote w:type="continuationSeparator" w:id="0">
    <w:p w:rsidR="0065779E" w:rsidRDefault="0065779E" w:rsidP="004705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E59" w:rsidRPr="007E0B94" w:rsidRDefault="00D53E59" w:rsidP="0047051E">
    <w:pPr>
      <w:pStyle w:val="Fuzeile"/>
      <w:ind w:left="-1134"/>
      <w:jc w:val="center"/>
      <w:rPr>
        <w:noProof/>
        <w:lang w:val="en-GB" w:eastAsia="de-AT"/>
      </w:rPr>
    </w:pPr>
    <w:r w:rsidRPr="007E0B94">
      <w:rPr>
        <w:noProof/>
        <w:lang w:val="en-GB" w:eastAsia="de-AT"/>
      </w:rPr>
      <w:t>An initative by</w:t>
    </w:r>
  </w:p>
  <w:p w:rsidR="00D53E59" w:rsidRPr="007E0B94" w:rsidRDefault="00E834D3" w:rsidP="006F40AC">
    <w:pPr>
      <w:pStyle w:val="Fuzeile"/>
      <w:ind w:left="-1134" w:right="-283"/>
      <w:jc w:val="center"/>
      <w:rPr>
        <w:noProof/>
        <w:lang w:val="en-GB" w:eastAsia="de-AT"/>
      </w:rPr>
    </w:pPr>
    <w:r>
      <w:rPr>
        <w:noProof/>
        <w:lang w:val="de-AT" w:eastAsia="de-AT"/>
      </w:rPr>
      <w:drawing>
        <wp:inline distT="0" distB="0" distL="0" distR="0">
          <wp:extent cx="1276350" cy="323850"/>
          <wp:effectExtent l="19050" t="0" r="0" b="0"/>
          <wp:docPr id="3" name="Grafik 0" descr="jia_logo_300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jia_logo_300_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752475" cy="504825"/>
          <wp:effectExtent l="19050" t="0" r="9525" b="0"/>
          <wp:docPr id="4" name="Grafik 8" descr="S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SE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1133475" cy="419100"/>
          <wp:effectExtent l="19050" t="0" r="9525" b="0"/>
          <wp:docPr id="5" name="Bild 2" descr="P:\Allgemein IZ\Logos\BMBF Bildung und Frauen\BMBF_Logo_Zusat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P:\Allgemein IZ\Logos\BMBF Bildung und Frauen\BMBF_Logo_Zusatz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809625" cy="590550"/>
          <wp:effectExtent l="19050" t="0" r="9525" b="0"/>
          <wp:docPr id="6" name="Bild 6" descr="C:\Users\marcofrimberger\AppData\Local\Microsoft\Windows\Temporary Internet Files\Content.Word\NCSSZ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C:\Users\marcofrimberger\AppData\Local\Microsoft\Windows\Temporary Internet Files\Content.Word\NCSSZI_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 </w:t>
    </w:r>
    <w:r>
      <w:rPr>
        <w:noProof/>
        <w:lang w:val="de-AT" w:eastAsia="de-AT"/>
      </w:rPr>
      <w:drawing>
        <wp:inline distT="0" distB="0" distL="0" distR="0">
          <wp:extent cx="771525" cy="514350"/>
          <wp:effectExtent l="19050" t="0" r="9525" b="0"/>
          <wp:docPr id="7" name="Bild 5" descr="\\INTERKULTSERVER\RedirectedFolders\MarcoFrimberger\My Documents\My Pictures\E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\\INTERKULTSERVER\RedirectedFolders\MarcoFrimberger\My Documents\My Pictures\EEC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3E59" w:rsidRDefault="00D53E59" w:rsidP="00D53E59">
    <w:pPr>
      <w:pStyle w:val="Fuzeile"/>
      <w:ind w:left="-1134" w:right="-283"/>
      <w:jc w:val="center"/>
      <w:rPr>
        <w:color w:val="1F497D"/>
      </w:rPr>
    </w:pPr>
  </w:p>
  <w:p w:rsidR="00D53E59" w:rsidRDefault="00D53E59" w:rsidP="00D53E59">
    <w:pPr>
      <w:pStyle w:val="Fuzeile"/>
      <w:ind w:left="-1134" w:right="-283"/>
      <w:jc w:val="center"/>
    </w:pPr>
    <w:r>
      <w:rPr>
        <w:color w:val="1F497D"/>
      </w:rPr>
      <w:t>The event is financed by European Union funds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79E" w:rsidRDefault="0065779E" w:rsidP="0047051E">
      <w:r>
        <w:separator/>
      </w:r>
    </w:p>
  </w:footnote>
  <w:footnote w:type="continuationSeparator" w:id="0">
    <w:p w:rsidR="0065779E" w:rsidRDefault="0065779E" w:rsidP="004705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E59" w:rsidRDefault="00E834D3">
    <w:pPr>
      <w:pStyle w:val="Kopfzeile"/>
    </w:pPr>
    <w:r>
      <w:rPr>
        <w:noProof/>
        <w:lang w:val="de-AT" w:eastAsia="de-AT"/>
      </w:rPr>
      <w:drawing>
        <wp:inline distT="0" distB="0" distL="0" distR="0">
          <wp:extent cx="1800225" cy="733425"/>
          <wp:effectExtent l="19050" t="0" r="9525" b="0"/>
          <wp:docPr id="1" name="Bild 1" descr="Logo-09_people+skil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9_people+skill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>
      <w:tab/>
    </w:r>
    <w:r w:rsidR="00D53E59">
      <w:tab/>
    </w:r>
    <w:r>
      <w:rPr>
        <w:noProof/>
        <w:lang w:val="de-AT" w:eastAsia="de-AT"/>
      </w:rPr>
      <w:drawing>
        <wp:inline distT="0" distB="0" distL="0" distR="0">
          <wp:extent cx="2133600" cy="609600"/>
          <wp:effectExtent l="19050" t="0" r="0" b="0"/>
          <wp:docPr id="2" name="Bild 2" descr="EUErasmusPlus_Flagge_J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ErasmusPlus_Flagge_J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0ABD"/>
    <w:multiLevelType w:val="hybridMultilevel"/>
    <w:tmpl w:val="A58A2610"/>
    <w:lvl w:ilvl="0" w:tplc="6290A288">
      <w:start w:val="17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104D0"/>
    <w:multiLevelType w:val="hybridMultilevel"/>
    <w:tmpl w:val="99909934"/>
    <w:lvl w:ilvl="0" w:tplc="1B2A7784">
      <w:start w:val="17"/>
      <w:numFmt w:val="bullet"/>
      <w:lvlText w:val="-"/>
      <w:lvlJc w:val="left"/>
      <w:pPr>
        <w:ind w:left="108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8F0675"/>
    <w:multiLevelType w:val="hybridMultilevel"/>
    <w:tmpl w:val="4F6EB488"/>
    <w:lvl w:ilvl="0" w:tplc="18BAF674">
      <w:start w:val="17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E24"/>
    <w:rsid w:val="00021E24"/>
    <w:rsid w:val="000B628C"/>
    <w:rsid w:val="00112910"/>
    <w:rsid w:val="00147499"/>
    <w:rsid w:val="0017274F"/>
    <w:rsid w:val="002F0604"/>
    <w:rsid w:val="003011A9"/>
    <w:rsid w:val="003B5ABD"/>
    <w:rsid w:val="003D7482"/>
    <w:rsid w:val="0043680F"/>
    <w:rsid w:val="0047051E"/>
    <w:rsid w:val="005A6164"/>
    <w:rsid w:val="00631AB8"/>
    <w:rsid w:val="0065779E"/>
    <w:rsid w:val="006A0289"/>
    <w:rsid w:val="006F380E"/>
    <w:rsid w:val="006F40AC"/>
    <w:rsid w:val="00737882"/>
    <w:rsid w:val="007D1C0B"/>
    <w:rsid w:val="007E0B94"/>
    <w:rsid w:val="008258DB"/>
    <w:rsid w:val="008361AB"/>
    <w:rsid w:val="00955F12"/>
    <w:rsid w:val="009669D4"/>
    <w:rsid w:val="00A96F47"/>
    <w:rsid w:val="00AD616D"/>
    <w:rsid w:val="00BD5376"/>
    <w:rsid w:val="00C25601"/>
    <w:rsid w:val="00C72CFB"/>
    <w:rsid w:val="00D53E59"/>
    <w:rsid w:val="00E834D3"/>
    <w:rsid w:val="00EF611E"/>
    <w:rsid w:val="00F43CD8"/>
    <w:rsid w:val="00FD11ED"/>
    <w:rsid w:val="00FE3A1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021E24"/>
    <w:rPr>
      <w:rFonts w:ascii="Verdana" w:eastAsia="SimSun" w:hAnsi="Verdana" w:cs="Arial"/>
      <w:lang w:val="sl-SI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4705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7051E"/>
    <w:rPr>
      <w:rFonts w:ascii="Verdana" w:eastAsia="SimSun" w:hAnsi="Verdana" w:cs="Arial"/>
      <w:lang w:val="sl-SI" w:eastAsia="zh-CN"/>
    </w:rPr>
  </w:style>
  <w:style w:type="paragraph" w:styleId="Fuzeile">
    <w:name w:val="footer"/>
    <w:basedOn w:val="Standard"/>
    <w:link w:val="FuzeileZchn"/>
    <w:uiPriority w:val="99"/>
    <w:semiHidden/>
    <w:unhideWhenUsed/>
    <w:rsid w:val="004705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7051E"/>
    <w:rPr>
      <w:rFonts w:ascii="Verdana" w:eastAsia="SimSun" w:hAnsi="Verdana" w:cs="Arial"/>
      <w:lang w:val="sl-SI" w:eastAsia="zh-CN"/>
    </w:rPr>
  </w:style>
  <w:style w:type="character" w:styleId="Hyperlink">
    <w:name w:val="Hyperlink"/>
    <w:uiPriority w:val="99"/>
    <w:unhideWhenUsed/>
    <w:rsid w:val="009669D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9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910"/>
    <w:rPr>
      <w:rFonts w:ascii="Tahoma" w:eastAsia="SimSun" w:hAnsi="Tahoma" w:cs="Tahoma"/>
      <w:sz w:val="16"/>
      <w:szCs w:val="16"/>
      <w:lang w:val="sl-SI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Interkulturelles Zentrum</Company>
  <LinksUpToDate>false</LinksUpToDate>
  <CharactersWithSpaces>1264</CharactersWithSpaces>
  <SharedDoc>false</SharedDoc>
  <HLinks>
    <vt:vector size="6" baseType="variant">
      <vt:variant>
        <vt:i4>5177434</vt:i4>
      </vt:variant>
      <vt:variant>
        <vt:i4>0</vt:i4>
      </vt:variant>
      <vt:variant>
        <vt:i4>0</vt:i4>
      </vt:variant>
      <vt:variant>
        <vt:i4>5</vt:i4>
      </vt:variant>
      <vt:variant>
        <vt:lpwstr>http://www.youthpolicy.org/team/manfred/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Gisèle EVRARD</dc:creator>
  <cp:lastModifiedBy>sonjatanzer</cp:lastModifiedBy>
  <cp:revision>7</cp:revision>
  <cp:lastPrinted>2014-04-27T18:14:00Z</cp:lastPrinted>
  <dcterms:created xsi:type="dcterms:W3CDTF">2016-02-10T09:11:00Z</dcterms:created>
  <dcterms:modified xsi:type="dcterms:W3CDTF">2016-02-12T08:14:00Z</dcterms:modified>
</cp:coreProperties>
</file>